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C4" w:rsidRDefault="00E47BC4" w:rsidP="00E47BC4"/>
    <w:p w:rsidR="00E47BC4" w:rsidRDefault="00E47BC4" w:rsidP="00E47BC4">
      <w:pPr>
        <w:rPr>
          <w:lang w:val="kk-KZ"/>
        </w:rPr>
      </w:pPr>
      <w:r>
        <w:t>751223301099</w:t>
      </w:r>
      <w:r w:rsidRPr="00E47BC4">
        <w:t xml:space="preserve"> </w:t>
      </w:r>
    </w:p>
    <w:p w:rsidR="003E3DDC" w:rsidRPr="00E47BC4" w:rsidRDefault="00E47BC4" w:rsidP="00E47BC4">
      <w:pPr>
        <w:spacing w:after="0"/>
        <w:rPr>
          <w:rFonts w:ascii="Times New Roman" w:hAnsi="Times New Roman" w:cs="Times New Roman"/>
          <w:sz w:val="24"/>
          <w:szCs w:val="24"/>
          <w:lang w:val="kk-KZ"/>
        </w:rPr>
      </w:pPr>
      <w:r w:rsidRPr="00E47BC4">
        <w:rPr>
          <w:rFonts w:ascii="Times New Roman" w:hAnsi="Times New Roman" w:cs="Times New Roman"/>
          <w:sz w:val="24"/>
          <w:szCs w:val="24"/>
          <w:lang w:val="kk-KZ"/>
        </w:rPr>
        <w:t>ТІЛЕУҚАНОВ Қайыржан Тілеуқанұлы,</w:t>
      </w:r>
    </w:p>
    <w:p w:rsidR="003E3DDC" w:rsidRPr="00E47BC4" w:rsidRDefault="003E3DDC" w:rsidP="00E47BC4">
      <w:pPr>
        <w:spacing w:after="0"/>
        <w:rPr>
          <w:rFonts w:ascii="Times New Roman" w:hAnsi="Times New Roman" w:cs="Times New Roman"/>
          <w:sz w:val="24"/>
          <w:szCs w:val="24"/>
          <w:lang w:val="kk-KZ"/>
        </w:rPr>
      </w:pPr>
      <w:r w:rsidRPr="00E47BC4">
        <w:rPr>
          <w:rFonts w:ascii="Times New Roman" w:hAnsi="Times New Roman" w:cs="Times New Roman"/>
          <w:sz w:val="24"/>
          <w:szCs w:val="24"/>
          <w:lang w:val="kk-KZ"/>
        </w:rPr>
        <w:t>Мектеп жанындағы интернаты бар Мешітбай Хасенов атындағ</w:t>
      </w:r>
      <w:r w:rsidR="00E47BC4" w:rsidRPr="00E47BC4">
        <w:rPr>
          <w:rFonts w:ascii="Times New Roman" w:hAnsi="Times New Roman" w:cs="Times New Roman"/>
          <w:sz w:val="24"/>
          <w:szCs w:val="24"/>
          <w:lang w:val="kk-KZ"/>
        </w:rPr>
        <w:t>ы Бестерек орта мектеп-бақшасының д</w:t>
      </w:r>
      <w:r w:rsidRPr="00E47BC4">
        <w:rPr>
          <w:rFonts w:ascii="Times New Roman" w:hAnsi="Times New Roman" w:cs="Times New Roman"/>
          <w:sz w:val="24"/>
          <w:szCs w:val="24"/>
          <w:lang w:val="kk-KZ"/>
        </w:rPr>
        <w:t>ене шынықтыру пәнінің мұғалімі.</w:t>
      </w:r>
    </w:p>
    <w:p w:rsidR="00E47BC4" w:rsidRPr="00E47BC4" w:rsidRDefault="00E47BC4" w:rsidP="00E47BC4">
      <w:pPr>
        <w:spacing w:after="0"/>
        <w:rPr>
          <w:rFonts w:ascii="Times New Roman" w:hAnsi="Times New Roman" w:cs="Times New Roman"/>
          <w:sz w:val="24"/>
          <w:szCs w:val="24"/>
        </w:rPr>
      </w:pPr>
      <w:r w:rsidRPr="00E47BC4">
        <w:rPr>
          <w:rFonts w:ascii="Times New Roman" w:hAnsi="Times New Roman" w:cs="Times New Roman"/>
          <w:sz w:val="24"/>
          <w:szCs w:val="24"/>
        </w:rPr>
        <w:t xml:space="preserve">Абай </w:t>
      </w:r>
      <w:proofErr w:type="spellStart"/>
      <w:r w:rsidRPr="00E47BC4">
        <w:rPr>
          <w:rFonts w:ascii="Times New Roman" w:hAnsi="Times New Roman" w:cs="Times New Roman"/>
          <w:sz w:val="24"/>
          <w:szCs w:val="24"/>
        </w:rPr>
        <w:t>облысы</w:t>
      </w:r>
      <w:proofErr w:type="spellEnd"/>
      <w:r w:rsidRPr="00E47BC4">
        <w:rPr>
          <w:rFonts w:ascii="Times New Roman" w:hAnsi="Times New Roman" w:cs="Times New Roman"/>
          <w:sz w:val="24"/>
          <w:szCs w:val="24"/>
          <w:lang w:val="kk-KZ"/>
        </w:rPr>
        <w:t>,</w:t>
      </w:r>
      <w:r w:rsidRPr="00E47BC4">
        <w:rPr>
          <w:rFonts w:ascii="Times New Roman" w:hAnsi="Times New Roman" w:cs="Times New Roman"/>
          <w:sz w:val="24"/>
          <w:szCs w:val="24"/>
        </w:rPr>
        <w:t xml:space="preserve"> </w:t>
      </w:r>
      <w:proofErr w:type="spellStart"/>
      <w:r w:rsidRPr="00E47BC4">
        <w:rPr>
          <w:rFonts w:ascii="Times New Roman" w:hAnsi="Times New Roman" w:cs="Times New Roman"/>
          <w:sz w:val="24"/>
          <w:szCs w:val="24"/>
        </w:rPr>
        <w:t>Үржар</w:t>
      </w:r>
      <w:proofErr w:type="spellEnd"/>
      <w:r w:rsidRPr="00E47BC4">
        <w:rPr>
          <w:rFonts w:ascii="Times New Roman" w:hAnsi="Times New Roman" w:cs="Times New Roman"/>
          <w:sz w:val="24"/>
          <w:szCs w:val="24"/>
        </w:rPr>
        <w:t xml:space="preserve"> </w:t>
      </w:r>
      <w:proofErr w:type="spellStart"/>
      <w:r w:rsidRPr="00E47BC4">
        <w:rPr>
          <w:rFonts w:ascii="Times New Roman" w:hAnsi="Times New Roman" w:cs="Times New Roman"/>
          <w:sz w:val="24"/>
          <w:szCs w:val="24"/>
        </w:rPr>
        <w:t>ауданы</w:t>
      </w:r>
      <w:proofErr w:type="spellEnd"/>
      <w:r w:rsidRPr="00E47BC4">
        <w:rPr>
          <w:rFonts w:ascii="Times New Roman" w:hAnsi="Times New Roman" w:cs="Times New Roman"/>
          <w:sz w:val="24"/>
          <w:szCs w:val="24"/>
        </w:rPr>
        <w:t xml:space="preserve"> </w:t>
      </w:r>
    </w:p>
    <w:p w:rsidR="00C114C2" w:rsidRDefault="00C114C2" w:rsidP="003E3DDC">
      <w:pPr>
        <w:rPr>
          <w:lang w:val="kk-KZ"/>
        </w:rPr>
      </w:pPr>
    </w:p>
    <w:p w:rsidR="00C114C2" w:rsidRDefault="00C114C2" w:rsidP="00C114C2">
      <w:pPr>
        <w:pStyle w:val="a3"/>
        <w:spacing w:before="0" w:beforeAutospacing="0" w:after="0" w:afterAutospacing="0"/>
        <w:jc w:val="center"/>
        <w:rPr>
          <w:b/>
          <w:shd w:val="clear" w:color="auto" w:fill="FFFFFF"/>
          <w:lang w:val="kk-KZ"/>
        </w:rPr>
      </w:pPr>
      <w:r>
        <w:rPr>
          <w:b/>
          <w:shd w:val="clear" w:color="auto" w:fill="FFFFFF"/>
          <w:lang w:val="kk-KZ"/>
        </w:rPr>
        <w:t xml:space="preserve">ДАРЫНДЫ БАЛАЛАРДЫҢ ҚАБІЛЕТІН АШУ, ОНЫ АЛҒА ҚАРАЙ ДАМЫТУ </w:t>
      </w:r>
      <w:bookmarkStart w:id="0" w:name="_GoBack"/>
      <w:bookmarkEnd w:id="0"/>
      <w:r>
        <w:rPr>
          <w:b/>
          <w:shd w:val="clear" w:color="auto" w:fill="FFFFFF"/>
          <w:lang w:val="kk-KZ"/>
        </w:rPr>
        <w:t xml:space="preserve">ҮШІН ЖАҒДАЙЛАР ЖАСАУ </w:t>
      </w:r>
    </w:p>
    <w:p w:rsidR="00C114C2" w:rsidRDefault="00C114C2" w:rsidP="00C114C2">
      <w:pPr>
        <w:pStyle w:val="a3"/>
        <w:spacing w:before="0" w:beforeAutospacing="0" w:after="0" w:afterAutospacing="0"/>
        <w:jc w:val="both"/>
        <w:rPr>
          <w:color w:val="000000"/>
          <w:lang w:val="kk-KZ"/>
        </w:rPr>
      </w:pPr>
    </w:p>
    <w:p w:rsidR="00C114C2" w:rsidRDefault="00C114C2" w:rsidP="00C114C2">
      <w:pPr>
        <w:pStyle w:val="a3"/>
        <w:spacing w:before="0" w:beforeAutospacing="0" w:after="0" w:afterAutospacing="0"/>
        <w:ind w:firstLine="709"/>
        <w:jc w:val="both"/>
        <w:rPr>
          <w:color w:val="000000" w:themeColor="text1"/>
          <w:lang w:val="kk-KZ"/>
        </w:rPr>
      </w:pPr>
      <w:r>
        <w:rPr>
          <w:color w:val="000000" w:themeColor="text1"/>
          <w:shd w:val="clear" w:color="auto" w:fill="F8F8F8"/>
          <w:lang w:val="kk-KZ"/>
        </w:rPr>
        <w:t>Қазақстан Республикасының «Білім туралы» заңында мемлекеттік саясат негізінде ең алғашқы рет «Әр баланың қабілетіне қарай интеллектуалдық дамуы, жеке адамның дарындылығын дамыту» сияқты өзекті мәселелер енгізіп отырғаны белгілі. Өйткені ғылым мен техниканы, өндірісті қазіргідей әлемдік деңгейде дамыту үшін елімізге шығармашылықпен жұмыс жасайтын білімді, жоғары дайындығы бар білікті мамандар қажет. Ал ондай мамандар дарынды балалардың ішінен шығады.</w:t>
      </w:r>
    </w:p>
    <w:p w:rsidR="00C114C2" w:rsidRDefault="00C114C2" w:rsidP="00C114C2">
      <w:pPr>
        <w:pStyle w:val="a3"/>
        <w:spacing w:before="0" w:beforeAutospacing="0" w:after="0" w:afterAutospacing="0"/>
        <w:ind w:firstLine="709"/>
        <w:jc w:val="both"/>
        <w:rPr>
          <w:color w:val="000000" w:themeColor="text1"/>
          <w:lang w:val="kk-KZ"/>
        </w:rPr>
      </w:pPr>
      <w:r>
        <w:rPr>
          <w:color w:val="000000"/>
          <w:lang w:val="kk-KZ"/>
        </w:rPr>
        <w:t xml:space="preserve"> Көбіне біз мектепте дарынды балалар деп оқу озаттарын қабылдаймыз. Бірақ сабақта оларға арнайы тапсырмалар бере бермейміз, жалпы сабақты орташадан сәл жоғары оқитын оқушыларға бағыттап құрамыз. </w:t>
      </w:r>
    </w:p>
    <w:p w:rsidR="00C114C2" w:rsidRDefault="00C114C2" w:rsidP="00C114C2">
      <w:pPr>
        <w:pStyle w:val="a3"/>
        <w:spacing w:before="0" w:beforeAutospacing="0" w:after="0" w:afterAutospacing="0"/>
        <w:ind w:firstLine="709"/>
        <w:jc w:val="both"/>
        <w:rPr>
          <w:lang w:val="kk-KZ"/>
        </w:rPr>
      </w:pPr>
      <w:r>
        <w:rPr>
          <w:color w:val="000000"/>
          <w:shd w:val="clear" w:color="auto" w:fill="FFFFFF"/>
          <w:lang w:val="kk-KZ"/>
        </w:rPr>
        <w:t>Дарынды оқушымен жұмыстың негізгі мақсаты-олардың шығармашылық жұмыста өзінің қабілетін іске асыруға дайындығын қалыптастыру. Ал мақсатқа жету-оқу бағдарламасын тереңдетіп оқыту және оқушылардың танымдық белсенділігін дамыту арқылы жүзеге асады. Дарындылықты, оқушының креативті белсенділігін айқындау процесі көпжақты. Дарындылық-табиғи және тәрбиелеу барысындағы дарындылық болуы мүмкін</w:t>
      </w:r>
      <w:r>
        <w:rPr>
          <w:lang w:val="kk-KZ"/>
        </w:rPr>
        <w:t>.</w:t>
      </w:r>
      <w:r>
        <w:rPr>
          <w:color w:val="000000"/>
          <w:shd w:val="clear" w:color="auto" w:fill="FFFFFF"/>
          <w:lang w:val="kk-KZ"/>
        </w:rPr>
        <w:t xml:space="preserve"> Дарынды оқушымен жұмыс жүйесінде мұғалім маңызды орын алады. Себебі оқушының болашағы мұғалімнің кәсіби  шеберлігіне байланысты. </w:t>
      </w:r>
    </w:p>
    <w:p w:rsidR="00C114C2" w:rsidRDefault="00C114C2" w:rsidP="00C114C2">
      <w:pPr>
        <w:spacing w:after="0" w:line="240" w:lineRule="auto"/>
        <w:ind w:firstLine="397"/>
        <w:jc w:val="both"/>
        <w:rPr>
          <w:rFonts w:ascii="Times New Roman" w:eastAsia="Times New Roman" w:hAnsi="Times New Roman"/>
          <w:sz w:val="24"/>
          <w:szCs w:val="24"/>
          <w:lang w:val="kk-KZ"/>
        </w:rPr>
      </w:pPr>
      <w:r>
        <w:rPr>
          <w:rFonts w:ascii="Times New Roman" w:hAnsi="Times New Roman" w:cs="Times New Roman"/>
          <w:color w:val="000000"/>
          <w:sz w:val="24"/>
          <w:szCs w:val="24"/>
          <w:lang w:val="kk-KZ"/>
        </w:rPr>
        <w:t xml:space="preserve">Әp мұғалiм бaлa бойындағы дарындылықты ашуды өз сабағынан бастайды. </w:t>
      </w:r>
      <w:r>
        <w:rPr>
          <w:rFonts w:ascii="Times New Roman" w:eastAsia="Times New Roman" w:hAnsi="Times New Roman"/>
          <w:sz w:val="24"/>
          <w:szCs w:val="24"/>
          <w:lang w:val="kk-KZ"/>
        </w:rPr>
        <w:t xml:space="preserve">Оқушы білім, білік пен дағдыларды игеру арқылы ғана дамып қоймайды. Сонымен қатар, оқу үдерісі барысында оқушы жеке тұлға ретінде дамып, өз бетінше ойлануға, өмірде белгілі бір жағдайларда  шешім қабылдауға төселеді. Бұл ретте даму, оқушының жас және басқа да ерекшеліктерін ескере отырып, табиғаттың өмір сүру заңдылықтары негізінде жүреді. Сондықтан алға қойылған міндеттерді ойдағыдай шешу үшін оқу үдерісін ұтымды ұйымдастырып тиімді пайдаланамын,  яғни белсенді оқу әдістеріне лайықты деңгейде көңіл бөлемін. Белсенді оқу әдістері мен оқу материалын игерудің барлық кезеңдерінде оқушылардың жұмысына игі ықпал етіп, танымдық қызығушылығын арттырамын. </w:t>
      </w:r>
    </w:p>
    <w:p w:rsidR="00C114C2" w:rsidRDefault="00C114C2" w:rsidP="00C114C2">
      <w:pPr>
        <w:spacing w:after="0" w:line="240" w:lineRule="auto"/>
        <w:ind w:firstLine="397"/>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Оқу белсенділігін арттыру міндеттерінің бірі оқушыларды спортта үздік болуға ынталандыру. Балалар мектепте жақсы оқуға тырысады, алайда кейбіреулері оқуға деген уәжі мен қызығушылығын жоғалтып жатады. Оқушылар оқу қажет болғандықтан  ғана емес, өз еркімен оқуға ынталанып, іштей уәжделуі тиіс. Сол себепті оқуды мүмкіндігінше белсенді, күрделі, қызықты ету арқылы қол жеткіземін. Әр оқушы үшін оқу үдерісінің келесі қадамдарын анықтап, әрі қарай ілгерілеуіне септігін тигізу үшін жекелеген оқушыларды үнемі мадақтап отырамын. </w:t>
      </w:r>
    </w:p>
    <w:p w:rsidR="00C114C2" w:rsidRDefault="00C114C2" w:rsidP="00C114C2">
      <w:pPr>
        <w:spacing w:after="0" w:line="7" w:lineRule="exact"/>
        <w:jc w:val="both"/>
        <w:rPr>
          <w:rFonts w:ascii="Times New Roman" w:eastAsia="Times New Roman" w:hAnsi="Times New Roman"/>
          <w:sz w:val="24"/>
          <w:szCs w:val="24"/>
          <w:lang w:val="kk-KZ"/>
        </w:rPr>
      </w:pPr>
    </w:p>
    <w:p w:rsidR="00C114C2" w:rsidRDefault="00C114C2" w:rsidP="00C114C2">
      <w:pPr>
        <w:spacing w:after="0" w:line="240" w:lineRule="auto"/>
        <w:ind w:firstLine="397"/>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Заман талабына сай дене шынықтыру сабағына қойылатын маңызды талаптың бірі – оқушының денсаулық жағдайын, жынысын, дене бітімінің дамуын, қимыл-қозғалысқа дайындығын, психикалық даму ерекшеліктерін есепке ала отырып, берілетін тапсырмаларды саралау тәсілін қолданамын. Саралау тәсілі дене шынықтыру саласында жоғары нәтижелері бар балалармен қоса, бұл саладағы нәтижелері төмен балалар үшін де маңызды. Әдетте, қимыл-қозғалыс қабілетінің нашар дамуы оқушының бұл сабақта үлгерімінің төмен болуының басты себебі болып жатады. Ал орташа оқушыға есептелген </w:t>
      </w:r>
      <w:r>
        <w:rPr>
          <w:rFonts w:ascii="Times New Roman" w:eastAsia="Times New Roman" w:hAnsi="Times New Roman"/>
          <w:sz w:val="24"/>
          <w:szCs w:val="24"/>
          <w:lang w:val="kk-KZ"/>
        </w:rPr>
        <w:lastRenderedPageBreak/>
        <w:t xml:space="preserve">сабақта деңгейі жоғары оқушыға қызықсыз болады. Сондықтан тапсырмаларды да, сабақ мазмұнын да, оқу материалын игеру қарқынын да, нәтижелерді бағалауды да саралаймын. </w:t>
      </w:r>
      <w:r>
        <w:rPr>
          <w:rFonts w:ascii="Times New Roman" w:hAnsi="Times New Roman" w:cs="Times New Roman"/>
          <w:color w:val="000000"/>
          <w:sz w:val="24"/>
          <w:szCs w:val="24"/>
          <w:lang w:val="kk-KZ"/>
        </w:rPr>
        <w:t xml:space="preserve">Сонымен бірге біріншіден, дарынды оқушылардың </w:t>
      </w:r>
      <w:r>
        <w:rPr>
          <w:rFonts w:ascii="Times New Roman" w:eastAsia="Times New Roman" w:hAnsi="Times New Roman" w:cs="Times New Roman"/>
          <w:sz w:val="24"/>
          <w:szCs w:val="24"/>
          <w:lang w:val="kk-KZ"/>
        </w:rPr>
        <w:t xml:space="preserve">дене тәрбиесі және спорт саласындағы теориялық білімін қалыптастыруға және тәжірибелік дағдыларын дамытуға ықпал етуге, төзімділік, жылдамдық, күш, ептілік және иілгіштік секілді қимыл-қозғалыс </w:t>
      </w:r>
      <w:r>
        <w:rPr>
          <w:rFonts w:ascii="Times New Roman" w:hAnsi="Times New Roman" w:cs="Times New Roman"/>
          <w:color w:val="000000"/>
          <w:sz w:val="24"/>
          <w:szCs w:val="24"/>
          <w:lang w:val="kk-KZ"/>
        </w:rPr>
        <w:t>тапсырмаларын жас ерекшеліктеріне сай құрастырамын.</w:t>
      </w:r>
      <w:r>
        <w:rPr>
          <w:rFonts w:ascii="Times New Roman" w:eastAsia="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Екіншіден, әртүрлі деңгейдегі балалардың көңілдеріне қаяу түсірмейтіндей етіп, тапсырмаларды бағалаудың критериилерін құрастырып, </w:t>
      </w:r>
      <w:r>
        <w:rPr>
          <w:color w:val="000000"/>
          <w:sz w:val="24"/>
          <w:szCs w:val="24"/>
          <w:lang w:val="kk-KZ"/>
        </w:rPr>
        <w:t xml:space="preserve"> </w:t>
      </w:r>
      <w:r>
        <w:rPr>
          <w:rFonts w:ascii="Times New Roman" w:hAnsi="Times New Roman" w:cs="Times New Roman"/>
          <w:color w:val="000000"/>
          <w:sz w:val="24"/>
          <w:szCs w:val="24"/>
          <w:lang w:val="kk-KZ"/>
        </w:rPr>
        <w:t xml:space="preserve">жалпы </w:t>
      </w:r>
      <w:r>
        <w:rPr>
          <w:rFonts w:ascii="Times New Roman" w:eastAsia="Times New Roman" w:hAnsi="Times New Roman"/>
          <w:sz w:val="24"/>
          <w:szCs w:val="24"/>
          <w:lang w:val="kk-KZ"/>
        </w:rPr>
        <w:t>оқушылардың қажеттіліктерін қанағаттандыру үшін сабақты барынша тиімді жоспарлаймын. Оқу мақсатына қол жеткізу арқылы жоспарланған сабақта ресурстарды пайдалана отырып, бүкіл сынып қатысатын, топтық, жұптық, жеке жұмыс түрлерін  құрып, нұсқаулық беруде түсінікті, анық, қарапайым тілді пайдаланып, оларға кері байланыс ұсынамын</w:t>
      </w:r>
      <w:r>
        <w:rPr>
          <w:rFonts w:ascii="Times New Roman" w:hAnsi="Times New Roman" w:cs="Times New Roman"/>
          <w:color w:val="000000"/>
          <w:sz w:val="24"/>
          <w:szCs w:val="24"/>
          <w:lang w:val="kk-KZ"/>
        </w:rPr>
        <w:t>.</w:t>
      </w:r>
    </w:p>
    <w:p w:rsidR="00C114C2" w:rsidRDefault="00C114C2" w:rsidP="00C114C2">
      <w:pPr>
        <w:pStyle w:val="a3"/>
        <w:spacing w:before="0" w:beforeAutospacing="0" w:after="0" w:afterAutospacing="0"/>
        <w:ind w:firstLine="709"/>
        <w:jc w:val="both"/>
        <w:rPr>
          <w:color w:val="1D1B11"/>
          <w:lang w:val="kk-KZ"/>
        </w:rPr>
      </w:pPr>
      <w:r>
        <w:rPr>
          <w:color w:val="1D1B11"/>
          <w:lang w:val="kk-KZ"/>
        </w:rPr>
        <w:t>Қорыта айтқанда, қабілетті, дарынды оқушыларды дәл таба біліп, әрқайсысына жеке тұлға ретінде қарап, олардың өздеріне деген сенімдерін және пәнге деген қызығушылығын арттыра білуіміз керек.</w:t>
      </w:r>
      <w:r>
        <w:rPr>
          <w:color w:val="000000"/>
          <w:lang w:val="kk-KZ"/>
        </w:rPr>
        <w:t> </w:t>
      </w:r>
      <w:r>
        <w:rPr>
          <w:color w:val="1D1B11"/>
          <w:lang w:val="kk-KZ"/>
        </w:rPr>
        <w:t>Сонда ғана өз қабілетінің арқасында бәсекелестікке, көшбасшылыққа, түрлі жарысқа, байқауға қатысуға ұмтылысы жоғары дарынды бала көбейеді деп санаймын.</w:t>
      </w:r>
    </w:p>
    <w:p w:rsidR="00C114C2" w:rsidRPr="00C114C2" w:rsidRDefault="00C114C2" w:rsidP="003E3DDC">
      <w:pPr>
        <w:rPr>
          <w:lang w:val="kk-KZ"/>
        </w:rPr>
      </w:pPr>
    </w:p>
    <w:sectPr w:rsidR="00C114C2" w:rsidRPr="00C11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DA"/>
    <w:rsid w:val="003E3DDC"/>
    <w:rsid w:val="00890594"/>
    <w:rsid w:val="009C02C9"/>
    <w:rsid w:val="00B024DA"/>
    <w:rsid w:val="00C114C2"/>
    <w:rsid w:val="00E47BC4"/>
    <w:rsid w:val="00EF4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1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7</cp:revision>
  <dcterms:created xsi:type="dcterms:W3CDTF">2024-07-25T08:09:00Z</dcterms:created>
  <dcterms:modified xsi:type="dcterms:W3CDTF">2024-07-30T07:21:00Z</dcterms:modified>
</cp:coreProperties>
</file>